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3762" w:rsidRPr="0070501F" w:rsidRDefault="00423762" w:rsidP="00423762">
      <w:pPr>
        <w:jc w:val="center"/>
        <w:rPr>
          <w:rStyle w:val="a3"/>
          <w:rFonts w:eastAsia="Calibri"/>
          <w:sz w:val="24"/>
          <w:szCs w:val="24"/>
          <w:u w:val="none"/>
        </w:rPr>
      </w:pPr>
      <w:r w:rsidRPr="0070501F">
        <w:rPr>
          <w:rStyle w:val="a3"/>
          <w:rFonts w:eastAsia="Calibri"/>
          <w:i/>
          <w:color w:val="auto"/>
          <w:sz w:val="24"/>
          <w:szCs w:val="24"/>
          <w:u w:val="none"/>
        </w:rPr>
        <w:t>Лекция №2</w:t>
      </w:r>
    </w:p>
    <w:p w:rsidR="00423762" w:rsidRDefault="00423762" w:rsidP="00423762">
      <w:pPr>
        <w:ind w:firstLine="708"/>
        <w:jc w:val="both"/>
        <w:rPr>
          <w:sz w:val="24"/>
          <w:szCs w:val="24"/>
        </w:rPr>
      </w:pPr>
    </w:p>
    <w:p w:rsidR="00423762" w:rsidRDefault="00423762" w:rsidP="00423762">
      <w:pPr>
        <w:ind w:firstLine="708"/>
        <w:jc w:val="both"/>
        <w:rPr>
          <w:sz w:val="24"/>
          <w:szCs w:val="24"/>
        </w:rPr>
      </w:pPr>
      <w:r w:rsidRPr="008F159B">
        <w:rPr>
          <w:sz w:val="24"/>
          <w:szCs w:val="24"/>
        </w:rPr>
        <w:t>ГЕОМАТЕРИАЛЫ ПРИ СТРОИТЕЛЬСТВЕ И РЕМОНТЕ АВТОМОБИЛЬНЫХ ДОРОГ</w:t>
      </w:r>
    </w:p>
    <w:p w:rsidR="00423762" w:rsidRDefault="00423762" w:rsidP="00423762">
      <w:pPr>
        <w:ind w:firstLine="708"/>
        <w:jc w:val="both"/>
        <w:rPr>
          <w:sz w:val="24"/>
          <w:szCs w:val="24"/>
        </w:rPr>
      </w:pPr>
    </w:p>
    <w:p w:rsidR="00423762" w:rsidRPr="00FA04B0" w:rsidRDefault="00423762" w:rsidP="00423762">
      <w:pPr>
        <w:ind w:firstLine="709"/>
        <w:jc w:val="both"/>
        <w:rPr>
          <w:bCs/>
          <w:i/>
          <w:sz w:val="24"/>
          <w:szCs w:val="24"/>
        </w:rPr>
      </w:pPr>
      <w:proofErr w:type="spellStart"/>
      <w:r w:rsidRPr="00FA04B0">
        <w:rPr>
          <w:bCs/>
          <w:i/>
          <w:sz w:val="24"/>
          <w:szCs w:val="24"/>
        </w:rPr>
        <w:t>Геосинтетические</w:t>
      </w:r>
      <w:proofErr w:type="spellEnd"/>
      <w:r w:rsidRPr="00FA04B0">
        <w:rPr>
          <w:bCs/>
          <w:i/>
          <w:sz w:val="24"/>
          <w:szCs w:val="24"/>
        </w:rPr>
        <w:t xml:space="preserve"> материалы</w:t>
      </w:r>
      <w:r w:rsidRPr="00FA04B0">
        <w:rPr>
          <w:i/>
          <w:sz w:val="24"/>
          <w:szCs w:val="24"/>
        </w:rPr>
        <w:t xml:space="preserve"> (ГМ)</w:t>
      </w:r>
      <w:r w:rsidRPr="00FA04B0">
        <w:rPr>
          <w:sz w:val="24"/>
          <w:szCs w:val="24"/>
        </w:rPr>
        <w:t xml:space="preserve"> – общая классификационная терминология для всех видов синтетических материалов, которые используются в различных отраслях строительства, в том числе и дорожной отрасли. Этот термин включает: </w:t>
      </w:r>
      <w:proofErr w:type="spellStart"/>
      <w:r w:rsidRPr="00FA04B0">
        <w:rPr>
          <w:bCs/>
          <w:i/>
          <w:sz w:val="24"/>
          <w:szCs w:val="24"/>
        </w:rPr>
        <w:t>геотекстильные</w:t>
      </w:r>
      <w:proofErr w:type="spellEnd"/>
      <w:r w:rsidRPr="00FA04B0">
        <w:rPr>
          <w:bCs/>
          <w:i/>
          <w:sz w:val="24"/>
          <w:szCs w:val="24"/>
        </w:rPr>
        <w:t xml:space="preserve"> материалы, </w:t>
      </w:r>
      <w:proofErr w:type="spellStart"/>
      <w:r w:rsidRPr="00FA04B0">
        <w:rPr>
          <w:bCs/>
          <w:i/>
          <w:sz w:val="24"/>
          <w:szCs w:val="24"/>
        </w:rPr>
        <w:t>георешётки</w:t>
      </w:r>
      <w:proofErr w:type="spellEnd"/>
      <w:r w:rsidRPr="00FA04B0">
        <w:rPr>
          <w:bCs/>
          <w:i/>
          <w:sz w:val="24"/>
          <w:szCs w:val="24"/>
        </w:rPr>
        <w:t xml:space="preserve">, </w:t>
      </w:r>
      <w:proofErr w:type="spellStart"/>
      <w:r w:rsidRPr="00FA04B0">
        <w:rPr>
          <w:bCs/>
          <w:i/>
          <w:sz w:val="24"/>
          <w:szCs w:val="24"/>
        </w:rPr>
        <w:t>геосетки</w:t>
      </w:r>
      <w:proofErr w:type="spellEnd"/>
      <w:r w:rsidRPr="00FA04B0">
        <w:rPr>
          <w:bCs/>
          <w:i/>
          <w:sz w:val="24"/>
          <w:szCs w:val="24"/>
        </w:rPr>
        <w:t xml:space="preserve">, </w:t>
      </w:r>
      <w:proofErr w:type="spellStart"/>
      <w:r w:rsidRPr="00FA04B0">
        <w:rPr>
          <w:bCs/>
          <w:i/>
          <w:sz w:val="24"/>
          <w:szCs w:val="24"/>
        </w:rPr>
        <w:t>геомембраны</w:t>
      </w:r>
      <w:proofErr w:type="spellEnd"/>
      <w:r w:rsidRPr="00FA04B0">
        <w:rPr>
          <w:bCs/>
          <w:i/>
          <w:sz w:val="24"/>
          <w:szCs w:val="24"/>
        </w:rPr>
        <w:t xml:space="preserve"> и </w:t>
      </w:r>
      <w:proofErr w:type="spellStart"/>
      <w:r w:rsidRPr="00FA04B0">
        <w:rPr>
          <w:bCs/>
          <w:i/>
          <w:sz w:val="24"/>
          <w:szCs w:val="24"/>
        </w:rPr>
        <w:t>геокомпозиты</w:t>
      </w:r>
      <w:proofErr w:type="spellEnd"/>
      <w:r w:rsidRPr="00FA04B0">
        <w:rPr>
          <w:bCs/>
          <w:i/>
          <w:sz w:val="24"/>
          <w:szCs w:val="24"/>
        </w:rPr>
        <w:t>.</w:t>
      </w:r>
    </w:p>
    <w:p w:rsidR="00423762" w:rsidRPr="00FA04B0" w:rsidRDefault="00423762" w:rsidP="00423762">
      <w:pPr>
        <w:ind w:firstLine="709"/>
        <w:jc w:val="both"/>
        <w:rPr>
          <w:sz w:val="24"/>
          <w:szCs w:val="24"/>
        </w:rPr>
      </w:pPr>
      <w:proofErr w:type="spellStart"/>
      <w:r w:rsidRPr="00FA04B0">
        <w:rPr>
          <w:bCs/>
          <w:i/>
          <w:sz w:val="24"/>
          <w:szCs w:val="24"/>
        </w:rPr>
        <w:t>Геотекстильный</w:t>
      </w:r>
      <w:proofErr w:type="spellEnd"/>
      <w:r w:rsidRPr="00FA04B0">
        <w:rPr>
          <w:bCs/>
          <w:i/>
          <w:sz w:val="24"/>
          <w:szCs w:val="24"/>
        </w:rPr>
        <w:t xml:space="preserve"> материал</w:t>
      </w:r>
      <w:r w:rsidRPr="00FA04B0">
        <w:rPr>
          <w:sz w:val="24"/>
          <w:szCs w:val="24"/>
        </w:rPr>
        <w:t xml:space="preserve"> (водопроницаемый): нетканый, тканый, «трикотаж», другие изделия плоской формы, характерные для искусственных полимерных материалов.</w:t>
      </w:r>
    </w:p>
    <w:p w:rsidR="00423762" w:rsidRPr="00FA04B0" w:rsidRDefault="00423762" w:rsidP="00423762">
      <w:pPr>
        <w:ind w:firstLine="709"/>
        <w:jc w:val="both"/>
        <w:rPr>
          <w:sz w:val="24"/>
          <w:szCs w:val="24"/>
        </w:rPr>
      </w:pPr>
      <w:r w:rsidRPr="00FA04B0">
        <w:rPr>
          <w:bCs/>
          <w:i/>
          <w:sz w:val="24"/>
          <w:szCs w:val="24"/>
        </w:rPr>
        <w:t>Нетканые материалы</w:t>
      </w:r>
      <w:r w:rsidRPr="00FA04B0">
        <w:rPr>
          <w:sz w:val="24"/>
          <w:szCs w:val="24"/>
        </w:rPr>
        <w:t xml:space="preserve"> получают в результате скрепления синтетического холста уложенными по плоскостям одни на другие элементарными нитями (бесконечными волокнами) - элементарными неткаными нитями, или от 3 до 5 см длиной штапельными волокнами. Скрепление может быть механическим (например, при прокалывании иглой или при зашивании) и/или адгезионным (например, с помощью соединительного </w:t>
      </w:r>
      <w:proofErr w:type="spellStart"/>
      <w:r w:rsidRPr="00FA04B0">
        <w:rPr>
          <w:sz w:val="24"/>
          <w:szCs w:val="24"/>
        </w:rPr>
        <w:t>клеющего</w:t>
      </w:r>
      <w:proofErr w:type="spellEnd"/>
      <w:r w:rsidRPr="00FA04B0">
        <w:rPr>
          <w:sz w:val="24"/>
          <w:szCs w:val="24"/>
        </w:rPr>
        <w:t xml:space="preserve"> средства), или когезионным (например, при термическом воздействии).</w:t>
      </w:r>
    </w:p>
    <w:p w:rsidR="00423762" w:rsidRPr="00FA04B0" w:rsidRDefault="00423762" w:rsidP="00423762">
      <w:pPr>
        <w:ind w:firstLine="709"/>
        <w:jc w:val="both"/>
        <w:rPr>
          <w:sz w:val="24"/>
          <w:szCs w:val="24"/>
        </w:rPr>
      </w:pPr>
      <w:r w:rsidRPr="00FA04B0">
        <w:rPr>
          <w:bCs/>
          <w:i/>
          <w:sz w:val="24"/>
          <w:szCs w:val="24"/>
        </w:rPr>
        <w:t>Тканые материалы</w:t>
      </w:r>
      <w:r w:rsidRPr="00FA04B0">
        <w:rPr>
          <w:sz w:val="24"/>
          <w:szCs w:val="24"/>
        </w:rPr>
        <w:t xml:space="preserve"> состоят из скрещивающихся под прямым углом нитевых систем (пряжи). Они различаются по виду пряжи (пряжа из штапельного волокна, </w:t>
      </w:r>
      <w:proofErr w:type="spellStart"/>
      <w:r w:rsidRPr="00FA04B0">
        <w:rPr>
          <w:sz w:val="24"/>
          <w:szCs w:val="24"/>
        </w:rPr>
        <w:t>мультиволоконная</w:t>
      </w:r>
      <w:proofErr w:type="spellEnd"/>
      <w:r w:rsidRPr="00FA04B0">
        <w:rPr>
          <w:sz w:val="24"/>
          <w:szCs w:val="24"/>
        </w:rPr>
        <w:t xml:space="preserve"> пряжа, кручёная нить, </w:t>
      </w:r>
      <w:proofErr w:type="spellStart"/>
      <w:r w:rsidRPr="00FA04B0">
        <w:rPr>
          <w:sz w:val="24"/>
          <w:szCs w:val="24"/>
        </w:rPr>
        <w:t>моноволоконная</w:t>
      </w:r>
      <w:proofErr w:type="spellEnd"/>
      <w:r w:rsidRPr="00FA04B0">
        <w:rPr>
          <w:sz w:val="24"/>
          <w:szCs w:val="24"/>
        </w:rPr>
        <w:t xml:space="preserve"> пряжа, узкие полоски, нарезанные из плёнки, и срощенная нить); по её переплетению (так называемому соединению), например, полотняное переплетение типа «рогожка», и каркасное; по количеству нитей на единицу длины. При необходимости дополнительно укрепляются места скрещивания пряжи.</w:t>
      </w:r>
    </w:p>
    <w:p w:rsidR="00423762" w:rsidRPr="00FA04B0" w:rsidRDefault="00423762" w:rsidP="00423762">
      <w:pPr>
        <w:ind w:firstLine="709"/>
        <w:jc w:val="both"/>
        <w:rPr>
          <w:sz w:val="24"/>
          <w:szCs w:val="24"/>
        </w:rPr>
      </w:pPr>
      <w:r w:rsidRPr="00FA04B0">
        <w:rPr>
          <w:i/>
          <w:sz w:val="24"/>
          <w:szCs w:val="24"/>
        </w:rPr>
        <w:t>Трикотажные (вязаные)</w:t>
      </w:r>
      <w:r w:rsidRPr="00FA04B0">
        <w:rPr>
          <w:sz w:val="24"/>
          <w:szCs w:val="24"/>
        </w:rPr>
        <w:t xml:space="preserve">, плетеные </w:t>
      </w:r>
      <w:proofErr w:type="spellStart"/>
      <w:r w:rsidRPr="00FA04B0">
        <w:rPr>
          <w:sz w:val="24"/>
          <w:szCs w:val="24"/>
        </w:rPr>
        <w:t>нитепрошивные</w:t>
      </w:r>
      <w:proofErr w:type="spellEnd"/>
      <w:r w:rsidRPr="00FA04B0">
        <w:rPr>
          <w:sz w:val="24"/>
          <w:szCs w:val="24"/>
        </w:rPr>
        <w:t xml:space="preserve">, </w:t>
      </w:r>
      <w:proofErr w:type="spellStart"/>
      <w:r w:rsidRPr="00FA04B0">
        <w:rPr>
          <w:sz w:val="24"/>
          <w:szCs w:val="24"/>
        </w:rPr>
        <w:t>биотекстили</w:t>
      </w:r>
      <w:proofErr w:type="spellEnd"/>
      <w:r w:rsidRPr="00FA04B0">
        <w:rPr>
          <w:sz w:val="24"/>
          <w:szCs w:val="24"/>
        </w:rPr>
        <w:t xml:space="preserve"> из несинтетического сырья.</w:t>
      </w:r>
    </w:p>
    <w:p w:rsidR="00423762" w:rsidRPr="00FA04B0" w:rsidRDefault="00423762" w:rsidP="00423762">
      <w:pPr>
        <w:ind w:firstLine="709"/>
        <w:jc w:val="both"/>
        <w:rPr>
          <w:sz w:val="24"/>
          <w:szCs w:val="24"/>
        </w:rPr>
      </w:pPr>
      <w:proofErr w:type="spellStart"/>
      <w:r w:rsidRPr="00FA04B0">
        <w:rPr>
          <w:i/>
          <w:sz w:val="24"/>
          <w:szCs w:val="24"/>
        </w:rPr>
        <w:t>Георешетка</w:t>
      </w:r>
      <w:proofErr w:type="spellEnd"/>
      <w:r w:rsidRPr="00FA04B0">
        <w:rPr>
          <w:sz w:val="24"/>
          <w:szCs w:val="24"/>
        </w:rPr>
        <w:t xml:space="preserve"> – </w:t>
      </w:r>
      <w:r w:rsidRPr="00FA04B0">
        <w:rPr>
          <w:i/>
          <w:sz w:val="24"/>
          <w:szCs w:val="24"/>
        </w:rPr>
        <w:t>плоский рулонный материал</w:t>
      </w:r>
      <w:r w:rsidRPr="00FA04B0">
        <w:rPr>
          <w:sz w:val="24"/>
          <w:szCs w:val="24"/>
        </w:rPr>
        <w:t xml:space="preserve"> с ячейками линейных размеров от 1 см (</w:t>
      </w:r>
      <w:proofErr w:type="spellStart"/>
      <w:r w:rsidRPr="00FA04B0">
        <w:rPr>
          <w:sz w:val="24"/>
          <w:szCs w:val="24"/>
        </w:rPr>
        <w:t>геосетка</w:t>
      </w:r>
      <w:proofErr w:type="spellEnd"/>
      <w:r w:rsidRPr="00FA04B0">
        <w:rPr>
          <w:sz w:val="24"/>
          <w:szCs w:val="24"/>
        </w:rPr>
        <w:t xml:space="preserve">), выполняющий преимущественно армирующие функции, или </w:t>
      </w:r>
      <w:r w:rsidRPr="00FA04B0">
        <w:rPr>
          <w:i/>
          <w:sz w:val="24"/>
          <w:szCs w:val="24"/>
        </w:rPr>
        <w:t>объемный материал с ячейками</w:t>
      </w:r>
      <w:r w:rsidRPr="00FA04B0">
        <w:rPr>
          <w:sz w:val="24"/>
          <w:szCs w:val="24"/>
        </w:rPr>
        <w:t xml:space="preserve"> высотой от 3 см, поставляемый в виде блоков слоев со сложенными ячейками (пространственная </w:t>
      </w:r>
      <w:proofErr w:type="spellStart"/>
      <w:r w:rsidRPr="00FA04B0">
        <w:rPr>
          <w:sz w:val="24"/>
          <w:szCs w:val="24"/>
        </w:rPr>
        <w:t>георешетка</w:t>
      </w:r>
      <w:proofErr w:type="spellEnd"/>
      <w:r w:rsidRPr="00FA04B0">
        <w:rPr>
          <w:sz w:val="24"/>
          <w:szCs w:val="24"/>
        </w:rPr>
        <w:t>), выполняющий преимущественно защитные функции по отношению к заполнителю ячеек (грунту, крупнопористым минеральным материалам - щебню, гравию, шлаку, материалам, обработанным вяжущим и др.).</w:t>
      </w:r>
    </w:p>
    <w:p w:rsidR="00423762" w:rsidRPr="00FA04B0" w:rsidRDefault="00423762" w:rsidP="00423762">
      <w:pPr>
        <w:ind w:firstLine="709"/>
        <w:jc w:val="both"/>
        <w:rPr>
          <w:bCs/>
          <w:i/>
          <w:sz w:val="24"/>
          <w:szCs w:val="24"/>
        </w:rPr>
      </w:pPr>
      <w:r w:rsidRPr="00FA04B0">
        <w:rPr>
          <w:i/>
          <w:sz w:val="24"/>
          <w:szCs w:val="24"/>
        </w:rPr>
        <w:t xml:space="preserve">Используется в грунте для армирования различных конструктивных элементов сооружений. Передача силы нагрузки между грунтом и </w:t>
      </w:r>
      <w:proofErr w:type="spellStart"/>
      <w:r w:rsidRPr="00FA04B0">
        <w:rPr>
          <w:i/>
          <w:sz w:val="24"/>
          <w:szCs w:val="24"/>
        </w:rPr>
        <w:t>георешёткой</w:t>
      </w:r>
      <w:proofErr w:type="spellEnd"/>
      <w:r w:rsidRPr="00FA04B0">
        <w:rPr>
          <w:i/>
          <w:sz w:val="24"/>
          <w:szCs w:val="24"/>
        </w:rPr>
        <w:t xml:space="preserve"> осуществляется через трение, в котором при достаточной узловой жёсткости можно также дополнительно получить сопротивление грунту узлов и перемычек. </w:t>
      </w:r>
      <w:proofErr w:type="spellStart"/>
      <w:r w:rsidRPr="00FA04B0">
        <w:rPr>
          <w:i/>
          <w:sz w:val="24"/>
          <w:szCs w:val="24"/>
        </w:rPr>
        <w:t>Георешётки</w:t>
      </w:r>
      <w:proofErr w:type="spellEnd"/>
      <w:r w:rsidRPr="00FA04B0">
        <w:rPr>
          <w:i/>
          <w:sz w:val="24"/>
          <w:szCs w:val="24"/>
        </w:rPr>
        <w:t xml:space="preserve">, (или в отечественной практике </w:t>
      </w:r>
      <w:proofErr w:type="spellStart"/>
      <w:r w:rsidRPr="00FA04B0">
        <w:rPr>
          <w:i/>
          <w:sz w:val="24"/>
          <w:szCs w:val="24"/>
        </w:rPr>
        <w:t>геосетки</w:t>
      </w:r>
      <w:proofErr w:type="spellEnd"/>
      <w:r w:rsidRPr="00FA04B0">
        <w:rPr>
          <w:i/>
          <w:sz w:val="24"/>
          <w:szCs w:val="24"/>
        </w:rPr>
        <w:t>) используются также при армировании асфальтобетонных покрытий при их ремонте, реконструкции и в случаях борьбы с отражёнными трещинами.</w:t>
      </w:r>
    </w:p>
    <w:p w:rsidR="00423762" w:rsidRPr="00FA04B0" w:rsidRDefault="00423762" w:rsidP="00423762">
      <w:pPr>
        <w:ind w:firstLine="709"/>
        <w:jc w:val="both"/>
        <w:rPr>
          <w:sz w:val="24"/>
          <w:szCs w:val="24"/>
        </w:rPr>
      </w:pPr>
      <w:r w:rsidRPr="00FA04B0">
        <w:rPr>
          <w:sz w:val="24"/>
          <w:szCs w:val="24"/>
        </w:rPr>
        <w:t xml:space="preserve">Различают одноосные и двухосные </w:t>
      </w:r>
      <w:proofErr w:type="spellStart"/>
      <w:r w:rsidRPr="00FA04B0">
        <w:rPr>
          <w:sz w:val="24"/>
          <w:szCs w:val="24"/>
        </w:rPr>
        <w:t>георешетки</w:t>
      </w:r>
      <w:proofErr w:type="spellEnd"/>
      <w:r w:rsidRPr="00FA04B0">
        <w:rPr>
          <w:sz w:val="24"/>
          <w:szCs w:val="24"/>
        </w:rPr>
        <w:t xml:space="preserve"> (аналогично тканым ГМ).</w:t>
      </w:r>
    </w:p>
    <w:p w:rsidR="00423762" w:rsidRPr="00FA04B0" w:rsidRDefault="00423762" w:rsidP="00423762">
      <w:pPr>
        <w:ind w:firstLine="709"/>
        <w:jc w:val="both"/>
        <w:rPr>
          <w:sz w:val="24"/>
          <w:szCs w:val="24"/>
        </w:rPr>
      </w:pPr>
      <w:proofErr w:type="spellStart"/>
      <w:r w:rsidRPr="00FA04B0">
        <w:rPr>
          <w:bCs/>
          <w:sz w:val="24"/>
          <w:szCs w:val="24"/>
        </w:rPr>
        <w:t>Геосетками</w:t>
      </w:r>
      <w:proofErr w:type="spellEnd"/>
      <w:r w:rsidRPr="00FA04B0">
        <w:rPr>
          <w:sz w:val="24"/>
          <w:szCs w:val="24"/>
        </w:rPr>
        <w:t xml:space="preserve">, которые выделены отдельно, являются изготовленные из синтетических волокон или пластических масс кристаллические структуры с различными узловыми соединениями и с шириной отверстия более 10 мм. Различают: плетёные </w:t>
      </w:r>
      <w:proofErr w:type="spellStart"/>
      <w:r w:rsidRPr="00FA04B0">
        <w:rPr>
          <w:sz w:val="24"/>
          <w:szCs w:val="24"/>
        </w:rPr>
        <w:t>геосетки</w:t>
      </w:r>
      <w:proofErr w:type="spellEnd"/>
      <w:r w:rsidRPr="00FA04B0">
        <w:rPr>
          <w:sz w:val="24"/>
          <w:szCs w:val="24"/>
        </w:rPr>
        <w:t xml:space="preserve">; вязаные </w:t>
      </w:r>
      <w:proofErr w:type="spellStart"/>
      <w:r w:rsidRPr="00FA04B0">
        <w:rPr>
          <w:sz w:val="24"/>
          <w:szCs w:val="24"/>
        </w:rPr>
        <w:t>геосетки</w:t>
      </w:r>
      <w:proofErr w:type="spellEnd"/>
      <w:r w:rsidRPr="00FA04B0">
        <w:rPr>
          <w:sz w:val="24"/>
          <w:szCs w:val="24"/>
        </w:rPr>
        <w:t xml:space="preserve">; уложенные </w:t>
      </w:r>
      <w:proofErr w:type="spellStart"/>
      <w:r w:rsidRPr="00FA04B0">
        <w:rPr>
          <w:sz w:val="24"/>
          <w:szCs w:val="24"/>
        </w:rPr>
        <w:t>геосетки</w:t>
      </w:r>
      <w:proofErr w:type="spellEnd"/>
      <w:r w:rsidRPr="00FA04B0">
        <w:rPr>
          <w:sz w:val="24"/>
          <w:szCs w:val="24"/>
        </w:rPr>
        <w:t xml:space="preserve"> (то есть сформированные на месте производства работ). Реже встречаются </w:t>
      </w:r>
      <w:r w:rsidRPr="00FA04B0">
        <w:rPr>
          <w:bCs/>
          <w:sz w:val="24"/>
          <w:szCs w:val="24"/>
        </w:rPr>
        <w:t xml:space="preserve">ленты и </w:t>
      </w:r>
      <w:proofErr w:type="spellStart"/>
      <w:r w:rsidRPr="00FA04B0">
        <w:rPr>
          <w:bCs/>
          <w:sz w:val="24"/>
          <w:szCs w:val="24"/>
        </w:rPr>
        <w:t>стержневидные</w:t>
      </w:r>
      <w:proofErr w:type="spellEnd"/>
      <w:r w:rsidRPr="00FA04B0">
        <w:rPr>
          <w:bCs/>
          <w:sz w:val="24"/>
          <w:szCs w:val="24"/>
        </w:rPr>
        <w:t xml:space="preserve"> элементы</w:t>
      </w:r>
      <w:r w:rsidRPr="00FA04B0">
        <w:rPr>
          <w:sz w:val="24"/>
          <w:szCs w:val="24"/>
        </w:rPr>
        <w:t>.</w:t>
      </w:r>
    </w:p>
    <w:p w:rsidR="00423762" w:rsidRPr="00FA04B0" w:rsidRDefault="00423762" w:rsidP="00423762">
      <w:pPr>
        <w:ind w:firstLine="709"/>
        <w:jc w:val="both"/>
        <w:rPr>
          <w:sz w:val="24"/>
          <w:szCs w:val="24"/>
        </w:rPr>
      </w:pPr>
      <w:r w:rsidRPr="00FA04B0">
        <w:rPr>
          <w:bCs/>
          <w:i/>
          <w:sz w:val="24"/>
          <w:szCs w:val="24"/>
        </w:rPr>
        <w:t xml:space="preserve">Сплетённая </w:t>
      </w:r>
      <w:proofErr w:type="spellStart"/>
      <w:r w:rsidRPr="00FA04B0">
        <w:rPr>
          <w:bCs/>
          <w:i/>
          <w:sz w:val="24"/>
          <w:szCs w:val="24"/>
        </w:rPr>
        <w:t>геосетка</w:t>
      </w:r>
      <w:proofErr w:type="spellEnd"/>
      <w:r w:rsidRPr="00FA04B0">
        <w:rPr>
          <w:bCs/>
          <w:i/>
          <w:sz w:val="24"/>
          <w:szCs w:val="24"/>
        </w:rPr>
        <w:t>.</w:t>
      </w:r>
      <w:r w:rsidRPr="00FA04B0">
        <w:rPr>
          <w:sz w:val="24"/>
          <w:szCs w:val="24"/>
        </w:rPr>
        <w:t xml:space="preserve"> Плетёной </w:t>
      </w:r>
      <w:proofErr w:type="spellStart"/>
      <w:r w:rsidRPr="00FA04B0">
        <w:rPr>
          <w:sz w:val="24"/>
          <w:szCs w:val="24"/>
        </w:rPr>
        <w:t>геосеткой</w:t>
      </w:r>
      <w:proofErr w:type="spellEnd"/>
      <w:r w:rsidRPr="00FA04B0">
        <w:rPr>
          <w:sz w:val="24"/>
          <w:szCs w:val="24"/>
        </w:rPr>
        <w:t xml:space="preserve"> является сетка с отверстиями более 10 мм.</w:t>
      </w:r>
    </w:p>
    <w:p w:rsidR="00423762" w:rsidRPr="00FA04B0" w:rsidRDefault="00423762" w:rsidP="00423762">
      <w:pPr>
        <w:ind w:firstLine="709"/>
        <w:jc w:val="both"/>
        <w:rPr>
          <w:sz w:val="24"/>
          <w:szCs w:val="24"/>
        </w:rPr>
      </w:pPr>
      <w:r w:rsidRPr="00FA04B0">
        <w:rPr>
          <w:bCs/>
          <w:i/>
          <w:sz w:val="24"/>
          <w:szCs w:val="24"/>
        </w:rPr>
        <w:t>Вязаная сетка</w:t>
      </w:r>
      <w:r w:rsidRPr="00FA04B0">
        <w:rPr>
          <w:sz w:val="24"/>
          <w:szCs w:val="24"/>
        </w:rPr>
        <w:t xml:space="preserve"> изготавливается из синтетических лент. В лентах пробиваются отверстия, растягиваются в одном или обоих направлениях (вдоль и поперёк). При вытягивании полимерные молекулы ориентируются в направлении растяжения. При этом прочность в направлении растяжения увеличивается, а удлинение уменьшается. Узловые пункты не смещаются, благодаря чему происходит передача силового фактора между </w:t>
      </w:r>
      <w:r w:rsidRPr="00FA04B0">
        <w:rPr>
          <w:sz w:val="24"/>
          <w:szCs w:val="24"/>
        </w:rPr>
        <w:lastRenderedPageBreak/>
        <w:t>продольными и поперечными перемычками.</w:t>
      </w:r>
    </w:p>
    <w:p w:rsidR="00423762" w:rsidRPr="00FA04B0" w:rsidRDefault="00423762" w:rsidP="00423762">
      <w:pPr>
        <w:ind w:firstLine="709"/>
        <w:jc w:val="both"/>
        <w:rPr>
          <w:sz w:val="24"/>
          <w:szCs w:val="24"/>
        </w:rPr>
      </w:pPr>
      <w:r w:rsidRPr="00FA04B0">
        <w:rPr>
          <w:bCs/>
          <w:i/>
          <w:sz w:val="24"/>
          <w:szCs w:val="24"/>
        </w:rPr>
        <w:t xml:space="preserve">Уложенная </w:t>
      </w:r>
      <w:proofErr w:type="spellStart"/>
      <w:r w:rsidRPr="00FA04B0">
        <w:rPr>
          <w:bCs/>
          <w:i/>
          <w:sz w:val="24"/>
          <w:szCs w:val="24"/>
        </w:rPr>
        <w:t>геосетка</w:t>
      </w:r>
      <w:proofErr w:type="spellEnd"/>
      <w:r w:rsidRPr="00FA04B0">
        <w:rPr>
          <w:sz w:val="24"/>
          <w:szCs w:val="24"/>
        </w:rPr>
        <w:t xml:space="preserve"> в соответствии с «Памятной запиской» производится из покрытых оболочек лент. При этом ленты укладываются крестообразно и соединяются в местах перекрещивания.</w:t>
      </w:r>
    </w:p>
    <w:p w:rsidR="00423762" w:rsidRPr="00FA04B0" w:rsidRDefault="00423762" w:rsidP="00423762">
      <w:pPr>
        <w:ind w:firstLine="709"/>
        <w:jc w:val="both"/>
        <w:rPr>
          <w:sz w:val="24"/>
          <w:szCs w:val="24"/>
        </w:rPr>
      </w:pPr>
      <w:r w:rsidRPr="00FA04B0">
        <w:rPr>
          <w:bCs/>
          <w:i/>
          <w:sz w:val="24"/>
          <w:szCs w:val="24"/>
        </w:rPr>
        <w:t xml:space="preserve">Ленты и </w:t>
      </w:r>
      <w:proofErr w:type="spellStart"/>
      <w:r w:rsidRPr="00FA04B0">
        <w:rPr>
          <w:bCs/>
          <w:i/>
          <w:sz w:val="24"/>
          <w:szCs w:val="24"/>
        </w:rPr>
        <w:t>стержневидные</w:t>
      </w:r>
      <w:proofErr w:type="spellEnd"/>
      <w:r w:rsidRPr="00FA04B0">
        <w:rPr>
          <w:bCs/>
          <w:i/>
          <w:sz w:val="24"/>
          <w:szCs w:val="24"/>
        </w:rPr>
        <w:t xml:space="preserve"> элементы</w:t>
      </w:r>
      <w:r w:rsidRPr="00FA04B0">
        <w:rPr>
          <w:sz w:val="24"/>
          <w:szCs w:val="24"/>
        </w:rPr>
        <w:t xml:space="preserve"> рассматриваются (обозначаются) как </w:t>
      </w:r>
      <w:proofErr w:type="spellStart"/>
      <w:r w:rsidRPr="00FA04B0">
        <w:rPr>
          <w:sz w:val="24"/>
          <w:szCs w:val="24"/>
        </w:rPr>
        <w:t>геосеткообразные</w:t>
      </w:r>
      <w:proofErr w:type="spellEnd"/>
      <w:r w:rsidRPr="00FA04B0">
        <w:rPr>
          <w:sz w:val="24"/>
          <w:szCs w:val="24"/>
        </w:rPr>
        <w:t xml:space="preserve"> «продукты». Ленты могут состоять, например, из сотканных или соединённых полос, а также из объединённых между собой на одном уровне слоев нитей, зафиксированных полимерной оболочкой. </w:t>
      </w:r>
      <w:proofErr w:type="spellStart"/>
      <w:r w:rsidRPr="00FA04B0">
        <w:rPr>
          <w:sz w:val="24"/>
          <w:szCs w:val="24"/>
        </w:rPr>
        <w:t>Стержневидные</w:t>
      </w:r>
      <w:proofErr w:type="spellEnd"/>
      <w:r w:rsidRPr="00FA04B0">
        <w:rPr>
          <w:sz w:val="24"/>
          <w:szCs w:val="24"/>
        </w:rPr>
        <w:t xml:space="preserve"> элементы выполняют из связанных переплетающихся нитей, которые обёрнуты материалом из искусственного волокна.</w:t>
      </w:r>
    </w:p>
    <w:p w:rsidR="00423762" w:rsidRPr="00FA04B0" w:rsidRDefault="00423762" w:rsidP="00423762">
      <w:pPr>
        <w:ind w:firstLine="709"/>
        <w:jc w:val="both"/>
        <w:rPr>
          <w:sz w:val="24"/>
          <w:szCs w:val="24"/>
        </w:rPr>
      </w:pPr>
      <w:r w:rsidRPr="00FA04B0">
        <w:rPr>
          <w:bCs/>
          <w:i/>
          <w:sz w:val="24"/>
          <w:szCs w:val="24"/>
        </w:rPr>
        <w:t>Комбинированные материалы или композиты</w:t>
      </w:r>
      <w:r w:rsidRPr="00FA04B0">
        <w:rPr>
          <w:sz w:val="24"/>
          <w:szCs w:val="24"/>
        </w:rPr>
        <w:t xml:space="preserve"> состоят из объединённых в плоскости нетканых материалов, тканей, </w:t>
      </w:r>
      <w:proofErr w:type="spellStart"/>
      <w:r w:rsidRPr="00FA04B0">
        <w:rPr>
          <w:sz w:val="24"/>
          <w:szCs w:val="24"/>
        </w:rPr>
        <w:t>геосетки</w:t>
      </w:r>
      <w:proofErr w:type="spellEnd"/>
      <w:r w:rsidRPr="00FA04B0">
        <w:rPr>
          <w:sz w:val="24"/>
          <w:szCs w:val="24"/>
        </w:rPr>
        <w:t xml:space="preserve"> и/или других плоскостных структур и композитов в зависимости от их последующего использования.</w:t>
      </w:r>
    </w:p>
    <w:p w:rsidR="00423762" w:rsidRPr="00FA04B0" w:rsidRDefault="00423762" w:rsidP="00423762">
      <w:pPr>
        <w:ind w:firstLine="709"/>
        <w:jc w:val="both"/>
        <w:rPr>
          <w:sz w:val="24"/>
          <w:szCs w:val="24"/>
        </w:rPr>
      </w:pPr>
      <w:r w:rsidRPr="00FA04B0">
        <w:rPr>
          <w:bCs/>
          <w:i/>
          <w:sz w:val="24"/>
          <w:szCs w:val="24"/>
        </w:rPr>
        <w:t>Гидроизоляционные материалы</w:t>
      </w:r>
      <w:r w:rsidRPr="00FA04B0">
        <w:rPr>
          <w:sz w:val="24"/>
          <w:szCs w:val="24"/>
        </w:rPr>
        <w:t xml:space="preserve"> (водопроницаемые или с незначительной степенью водопроницаемости): искусственные (полимерные) материалы, </w:t>
      </w:r>
      <w:proofErr w:type="spellStart"/>
      <w:r w:rsidRPr="00FA04B0">
        <w:rPr>
          <w:sz w:val="24"/>
          <w:szCs w:val="24"/>
        </w:rPr>
        <w:t>бентонитовые</w:t>
      </w:r>
      <w:proofErr w:type="spellEnd"/>
      <w:r w:rsidRPr="00FA04B0">
        <w:rPr>
          <w:sz w:val="24"/>
          <w:szCs w:val="24"/>
        </w:rPr>
        <w:t xml:space="preserve"> композиты, другие изделия из </w:t>
      </w:r>
      <w:proofErr w:type="spellStart"/>
      <w:r w:rsidRPr="00FA04B0">
        <w:rPr>
          <w:sz w:val="24"/>
          <w:szCs w:val="24"/>
        </w:rPr>
        <w:t>геосинтетики</w:t>
      </w:r>
      <w:proofErr w:type="spellEnd"/>
      <w:r w:rsidRPr="00FA04B0">
        <w:rPr>
          <w:sz w:val="24"/>
          <w:szCs w:val="24"/>
        </w:rPr>
        <w:t xml:space="preserve"> или </w:t>
      </w:r>
      <w:proofErr w:type="spellStart"/>
      <w:r w:rsidRPr="00FA04B0">
        <w:rPr>
          <w:sz w:val="24"/>
          <w:szCs w:val="24"/>
        </w:rPr>
        <w:t>геопластики</w:t>
      </w:r>
      <w:proofErr w:type="spellEnd"/>
      <w:r w:rsidRPr="00FA04B0">
        <w:rPr>
          <w:sz w:val="24"/>
          <w:szCs w:val="24"/>
        </w:rPr>
        <w:t xml:space="preserve"> плоской формы. Выделенные структуры представлены в «Памятной записке» в самом общем виде и, очевидно, не могут претендовать на какую-либо классификацию.</w:t>
      </w:r>
    </w:p>
    <w:p w:rsidR="00423762" w:rsidRDefault="00423762" w:rsidP="00423762">
      <w:pPr>
        <w:ind w:firstLine="1"/>
        <w:jc w:val="both"/>
        <w:rPr>
          <w:b/>
          <w:bCs/>
          <w:sz w:val="24"/>
          <w:szCs w:val="24"/>
        </w:rPr>
      </w:pPr>
    </w:p>
    <w:p w:rsidR="00423762" w:rsidRDefault="00423762" w:rsidP="00423762">
      <w:pPr>
        <w:ind w:firstLine="708"/>
        <w:jc w:val="both"/>
        <w:rPr>
          <w:b/>
          <w:bCs/>
          <w:sz w:val="24"/>
          <w:szCs w:val="24"/>
        </w:rPr>
      </w:pPr>
      <w:r w:rsidRPr="00FA04B0">
        <w:rPr>
          <w:b/>
          <w:bCs/>
          <w:sz w:val="24"/>
          <w:szCs w:val="24"/>
        </w:rPr>
        <w:t xml:space="preserve">Технические характеристики </w:t>
      </w:r>
      <w:proofErr w:type="spellStart"/>
      <w:r w:rsidRPr="00FA04B0">
        <w:rPr>
          <w:b/>
          <w:bCs/>
          <w:sz w:val="24"/>
          <w:szCs w:val="24"/>
        </w:rPr>
        <w:t>геотекстильных</w:t>
      </w:r>
      <w:proofErr w:type="spellEnd"/>
      <w:r w:rsidRPr="00FA04B0">
        <w:rPr>
          <w:b/>
          <w:bCs/>
          <w:sz w:val="24"/>
          <w:szCs w:val="24"/>
        </w:rPr>
        <w:t xml:space="preserve"> материалов и </w:t>
      </w:r>
      <w:proofErr w:type="spellStart"/>
      <w:r w:rsidRPr="00FA04B0">
        <w:rPr>
          <w:b/>
          <w:bCs/>
          <w:sz w:val="24"/>
          <w:szCs w:val="24"/>
        </w:rPr>
        <w:t>георешёток</w:t>
      </w:r>
      <w:proofErr w:type="spellEnd"/>
    </w:p>
    <w:p w:rsidR="00423762" w:rsidRPr="00FA04B0" w:rsidRDefault="00423762" w:rsidP="00423762">
      <w:pPr>
        <w:ind w:firstLine="708"/>
        <w:jc w:val="both"/>
        <w:rPr>
          <w:sz w:val="24"/>
          <w:szCs w:val="24"/>
        </w:rPr>
      </w:pPr>
      <w:r w:rsidRPr="00FA04B0">
        <w:rPr>
          <w:sz w:val="24"/>
          <w:szCs w:val="24"/>
        </w:rPr>
        <w:t xml:space="preserve">Характеристики </w:t>
      </w:r>
      <w:proofErr w:type="spellStart"/>
      <w:r w:rsidRPr="00FA04B0">
        <w:rPr>
          <w:sz w:val="24"/>
          <w:szCs w:val="24"/>
        </w:rPr>
        <w:t>геосинтетического</w:t>
      </w:r>
      <w:proofErr w:type="spellEnd"/>
      <w:r w:rsidRPr="00FA04B0">
        <w:rPr>
          <w:sz w:val="24"/>
          <w:szCs w:val="24"/>
        </w:rPr>
        <w:t xml:space="preserve"> материала определяются его компонентами, назначением, используемым сырьём, типом, креплением или соединением волокон (нитей) или расположением узловых точек пересечения </w:t>
      </w:r>
      <w:proofErr w:type="spellStart"/>
      <w:r w:rsidRPr="00FA04B0">
        <w:rPr>
          <w:sz w:val="24"/>
          <w:szCs w:val="24"/>
        </w:rPr>
        <w:t>георешёток</w:t>
      </w:r>
      <w:proofErr w:type="spellEnd"/>
      <w:r w:rsidRPr="00FA04B0">
        <w:rPr>
          <w:sz w:val="24"/>
          <w:szCs w:val="24"/>
        </w:rPr>
        <w:t>.</w:t>
      </w:r>
    </w:p>
    <w:p w:rsidR="00423762" w:rsidRDefault="00423762" w:rsidP="00423762">
      <w:pPr>
        <w:ind w:firstLine="708"/>
        <w:jc w:val="both"/>
        <w:rPr>
          <w:sz w:val="24"/>
          <w:szCs w:val="24"/>
        </w:rPr>
      </w:pPr>
      <w:r w:rsidRPr="00FA04B0">
        <w:rPr>
          <w:sz w:val="24"/>
          <w:szCs w:val="24"/>
        </w:rPr>
        <w:t>В настоящее время для сплошных материалов и решёток используются полиамид (РА), полиэтилен (РЕ), полиэстер (PES) и полипропилен (РР). Полиэтилен и полипропилен известны как полиолефины. В целях обеспечения специальных характеристик могут использоваться добавки (например, стабилизаторы), применяться оболочки из поливинилхлорида (ПВХ), полиэтилена (РЕ) или битума. Другим типом сырья являются такие разлагаемые натуральные материалы, как лён, джут или кокос, которые применяются для зашиты поверхности грунтовых откосов.</w:t>
      </w:r>
    </w:p>
    <w:p w:rsidR="00423762" w:rsidRDefault="00423762" w:rsidP="00423762">
      <w:pPr>
        <w:ind w:firstLine="709"/>
        <w:jc w:val="both"/>
        <w:rPr>
          <w:b/>
          <w:bCs/>
          <w:sz w:val="24"/>
          <w:szCs w:val="24"/>
        </w:rPr>
      </w:pPr>
    </w:p>
    <w:p w:rsidR="00423762" w:rsidRDefault="00423762" w:rsidP="00423762">
      <w:pPr>
        <w:ind w:firstLine="709"/>
        <w:jc w:val="both"/>
        <w:rPr>
          <w:b/>
          <w:bCs/>
          <w:sz w:val="24"/>
          <w:szCs w:val="24"/>
        </w:rPr>
      </w:pPr>
      <w:r w:rsidRPr="00623F35">
        <w:rPr>
          <w:b/>
          <w:bCs/>
          <w:sz w:val="24"/>
          <w:szCs w:val="24"/>
        </w:rPr>
        <w:t>Области применения</w:t>
      </w:r>
    </w:p>
    <w:p w:rsidR="00423762" w:rsidRPr="00623F35" w:rsidRDefault="00423762" w:rsidP="00423762">
      <w:pPr>
        <w:ind w:firstLine="709"/>
        <w:jc w:val="both"/>
        <w:rPr>
          <w:sz w:val="24"/>
          <w:szCs w:val="24"/>
        </w:rPr>
      </w:pPr>
      <w:r w:rsidRPr="00623F35">
        <w:rPr>
          <w:sz w:val="24"/>
          <w:szCs w:val="24"/>
        </w:rPr>
        <w:t xml:space="preserve">В самом широком аспекте области применения </w:t>
      </w:r>
      <w:proofErr w:type="spellStart"/>
      <w:r w:rsidRPr="00623F35">
        <w:rPr>
          <w:sz w:val="24"/>
          <w:szCs w:val="24"/>
        </w:rPr>
        <w:t>геосинтетических</w:t>
      </w:r>
      <w:proofErr w:type="spellEnd"/>
      <w:r w:rsidRPr="00623F35">
        <w:rPr>
          <w:sz w:val="24"/>
          <w:szCs w:val="24"/>
        </w:rPr>
        <w:t xml:space="preserve"> материалов в дорожной отрасли, охватывая как конструктивные, так и технологические решения, включают два направления: земляные сооружения и дорожные одежды. В качестве основополагающих функций </w:t>
      </w:r>
      <w:proofErr w:type="spellStart"/>
      <w:r w:rsidRPr="00623F35">
        <w:rPr>
          <w:sz w:val="24"/>
          <w:szCs w:val="24"/>
        </w:rPr>
        <w:t>геосинтетических</w:t>
      </w:r>
      <w:proofErr w:type="spellEnd"/>
      <w:r w:rsidRPr="00623F35">
        <w:rPr>
          <w:sz w:val="24"/>
          <w:szCs w:val="24"/>
        </w:rPr>
        <w:t xml:space="preserve"> материалов для указанных направлений характерны следующие.</w:t>
      </w:r>
    </w:p>
    <w:p w:rsidR="00423762" w:rsidRPr="00623F35" w:rsidRDefault="00423762" w:rsidP="00423762">
      <w:pPr>
        <w:ind w:firstLine="709"/>
        <w:jc w:val="both"/>
        <w:rPr>
          <w:sz w:val="24"/>
          <w:szCs w:val="24"/>
        </w:rPr>
      </w:pPr>
      <w:r w:rsidRPr="00623F35">
        <w:rPr>
          <w:b/>
          <w:bCs/>
          <w:sz w:val="24"/>
          <w:szCs w:val="24"/>
        </w:rPr>
        <w:t>Разделение.</w:t>
      </w:r>
      <w:r w:rsidRPr="00623F35">
        <w:rPr>
          <w:sz w:val="24"/>
          <w:szCs w:val="24"/>
        </w:rPr>
        <w:t xml:space="preserve"> Разделение грунтовых сред различных по составу или состоянию с целью исключения их перемешивания (особенно в процессе строительства) путём соответствующей защиты и обеспечения в условиях эксплуатации неизменности по толщине конструктивных слоев. Особое значение эта функция приобретает при строительстве земляного полотна насыпей на слабых основаниях (в естественном залегании последних), а также устройстве рабочего слоя выемок в глинистых переувлажнённых грунтах и последующих дополнительных слоев дорожной одежды. Кроме того, во многих случаях функция разделения может быть использована в качестве дополнительной к другим функциям, рассматриваемым ниже.</w:t>
      </w:r>
    </w:p>
    <w:p w:rsidR="00423762" w:rsidRPr="00623F35" w:rsidRDefault="00423762" w:rsidP="00423762">
      <w:pPr>
        <w:ind w:firstLine="709"/>
        <w:jc w:val="both"/>
        <w:rPr>
          <w:sz w:val="24"/>
          <w:szCs w:val="24"/>
        </w:rPr>
      </w:pPr>
      <w:r w:rsidRPr="00623F35">
        <w:rPr>
          <w:b/>
          <w:bCs/>
          <w:sz w:val="24"/>
          <w:szCs w:val="24"/>
        </w:rPr>
        <w:t>Фильтрация.</w:t>
      </w:r>
      <w:r w:rsidRPr="00623F35">
        <w:rPr>
          <w:sz w:val="24"/>
          <w:szCs w:val="24"/>
        </w:rPr>
        <w:t xml:space="preserve"> Функция, которая направлена на осушение и отвод поверхностных и грунтовых вод от конструктивных элементов земляного полотна и дорожных одежд.</w:t>
      </w:r>
    </w:p>
    <w:p w:rsidR="00423762" w:rsidRPr="00623F35" w:rsidRDefault="00423762" w:rsidP="00423762">
      <w:pPr>
        <w:ind w:firstLine="709"/>
        <w:jc w:val="both"/>
        <w:rPr>
          <w:sz w:val="24"/>
          <w:szCs w:val="24"/>
        </w:rPr>
      </w:pPr>
      <w:r w:rsidRPr="00623F35">
        <w:rPr>
          <w:b/>
          <w:bCs/>
          <w:sz w:val="24"/>
          <w:szCs w:val="24"/>
        </w:rPr>
        <w:t>Осушение (дренирование).</w:t>
      </w:r>
      <w:r w:rsidRPr="00623F35">
        <w:rPr>
          <w:sz w:val="24"/>
          <w:szCs w:val="24"/>
        </w:rPr>
        <w:t xml:space="preserve"> Использование </w:t>
      </w:r>
      <w:proofErr w:type="spellStart"/>
      <w:r w:rsidRPr="00623F35">
        <w:rPr>
          <w:sz w:val="24"/>
          <w:szCs w:val="24"/>
        </w:rPr>
        <w:t>геосинтетических</w:t>
      </w:r>
      <w:proofErr w:type="spellEnd"/>
      <w:r w:rsidRPr="00623F35">
        <w:rPr>
          <w:sz w:val="24"/>
          <w:szCs w:val="24"/>
        </w:rPr>
        <w:t xml:space="preserve"> материалов в качестве </w:t>
      </w:r>
      <w:proofErr w:type="spellStart"/>
      <w:r w:rsidRPr="00623F35">
        <w:rPr>
          <w:sz w:val="24"/>
          <w:szCs w:val="24"/>
        </w:rPr>
        <w:t>антикольматационных</w:t>
      </w:r>
      <w:proofErr w:type="spellEnd"/>
      <w:r w:rsidRPr="00623F35">
        <w:rPr>
          <w:sz w:val="24"/>
          <w:szCs w:val="24"/>
        </w:rPr>
        <w:t xml:space="preserve"> фильтров, а также горизонтальных и вертикальных дренажей в случаях применения композитных объёмных материалов (дренажи в выемках, оползневых структурах).</w:t>
      </w:r>
    </w:p>
    <w:p w:rsidR="00423762" w:rsidRPr="00623F35" w:rsidRDefault="00423762" w:rsidP="00423762">
      <w:pPr>
        <w:ind w:firstLine="709"/>
        <w:jc w:val="both"/>
        <w:rPr>
          <w:sz w:val="24"/>
          <w:szCs w:val="24"/>
        </w:rPr>
      </w:pPr>
      <w:r w:rsidRPr="00623F35">
        <w:rPr>
          <w:b/>
          <w:bCs/>
          <w:sz w:val="24"/>
          <w:szCs w:val="24"/>
        </w:rPr>
        <w:lastRenderedPageBreak/>
        <w:t>Защита от эрозии.</w:t>
      </w:r>
      <w:r w:rsidRPr="00623F35">
        <w:rPr>
          <w:sz w:val="24"/>
          <w:szCs w:val="24"/>
        </w:rPr>
        <w:t xml:space="preserve"> Укрепление наклонных и лекальных поверхностей грунтовых сооружений на автомобильных дорогах от вредного воздействия воды и ветра. Указанная функция может быть совмещена с дренированием поверхностных слоев откосных частей, например, в выемках (откосные дренажи).</w:t>
      </w:r>
    </w:p>
    <w:p w:rsidR="00423762" w:rsidRPr="00623F35" w:rsidRDefault="00423762" w:rsidP="00423762">
      <w:pPr>
        <w:ind w:firstLine="709"/>
        <w:jc w:val="both"/>
        <w:rPr>
          <w:sz w:val="24"/>
          <w:szCs w:val="24"/>
        </w:rPr>
      </w:pPr>
      <w:r w:rsidRPr="00623F35">
        <w:rPr>
          <w:b/>
          <w:bCs/>
          <w:sz w:val="24"/>
          <w:szCs w:val="24"/>
        </w:rPr>
        <w:t>Армирование.</w:t>
      </w:r>
      <w:r w:rsidRPr="00623F35">
        <w:rPr>
          <w:sz w:val="24"/>
          <w:szCs w:val="24"/>
        </w:rPr>
        <w:t xml:space="preserve"> Силовая функция сплошных тканых </w:t>
      </w:r>
      <w:proofErr w:type="spellStart"/>
      <w:r w:rsidRPr="00623F35">
        <w:rPr>
          <w:sz w:val="24"/>
          <w:szCs w:val="24"/>
        </w:rPr>
        <w:t>геосинтетических</w:t>
      </w:r>
      <w:proofErr w:type="spellEnd"/>
      <w:r w:rsidRPr="00623F35">
        <w:rPr>
          <w:sz w:val="24"/>
          <w:szCs w:val="24"/>
        </w:rPr>
        <w:t xml:space="preserve"> материалов, </w:t>
      </w:r>
      <w:proofErr w:type="spellStart"/>
      <w:r w:rsidRPr="00623F35">
        <w:rPr>
          <w:sz w:val="24"/>
          <w:szCs w:val="24"/>
        </w:rPr>
        <w:t>геосеток</w:t>
      </w:r>
      <w:proofErr w:type="spellEnd"/>
      <w:r w:rsidRPr="00623F35">
        <w:rPr>
          <w:sz w:val="24"/>
          <w:szCs w:val="24"/>
        </w:rPr>
        <w:t xml:space="preserve"> и </w:t>
      </w:r>
      <w:proofErr w:type="spellStart"/>
      <w:r w:rsidRPr="00623F35">
        <w:rPr>
          <w:sz w:val="24"/>
          <w:szCs w:val="24"/>
        </w:rPr>
        <w:t>георешёток</w:t>
      </w:r>
      <w:proofErr w:type="spellEnd"/>
      <w:r w:rsidRPr="00623F35">
        <w:rPr>
          <w:sz w:val="24"/>
          <w:szCs w:val="24"/>
        </w:rPr>
        <w:t xml:space="preserve"> и</w:t>
      </w:r>
      <w:bookmarkStart w:id="0" w:name="_GoBack"/>
      <w:bookmarkEnd w:id="0"/>
      <w:r w:rsidRPr="00623F35">
        <w:rPr>
          <w:sz w:val="24"/>
          <w:szCs w:val="24"/>
        </w:rPr>
        <w:t>спользуется для армирования земляных сооружений и их оснований при строительстве, реконструкции, ремонте.</w:t>
      </w:r>
    </w:p>
    <w:p w:rsidR="00423762" w:rsidRPr="00623F35" w:rsidRDefault="00423762" w:rsidP="00423762">
      <w:pPr>
        <w:ind w:firstLine="709"/>
        <w:jc w:val="both"/>
        <w:rPr>
          <w:sz w:val="24"/>
          <w:szCs w:val="24"/>
        </w:rPr>
      </w:pPr>
      <w:r w:rsidRPr="00623F35">
        <w:rPr>
          <w:sz w:val="24"/>
          <w:szCs w:val="24"/>
        </w:rPr>
        <w:t xml:space="preserve">В определённых случаях применение </w:t>
      </w:r>
      <w:proofErr w:type="spellStart"/>
      <w:r w:rsidRPr="00623F35">
        <w:rPr>
          <w:sz w:val="24"/>
          <w:szCs w:val="24"/>
        </w:rPr>
        <w:t>геосинтетических</w:t>
      </w:r>
      <w:proofErr w:type="spellEnd"/>
      <w:r w:rsidRPr="00623F35">
        <w:rPr>
          <w:sz w:val="24"/>
          <w:szCs w:val="24"/>
        </w:rPr>
        <w:t xml:space="preserve">, например, нетканых материалов охватывает такие области, как зашита уплотняемых слоев насыпей от механических повреждений от движения построечного транспорта или уплотняющих средств. Особое значение указанная защитная функция приобретает при наличии слабых или </w:t>
      </w:r>
      <w:proofErr w:type="spellStart"/>
      <w:r w:rsidRPr="00623F35">
        <w:rPr>
          <w:sz w:val="24"/>
          <w:szCs w:val="24"/>
        </w:rPr>
        <w:t>недоуплотнённых</w:t>
      </w:r>
      <w:proofErr w:type="spellEnd"/>
      <w:r w:rsidRPr="00623F35">
        <w:rPr>
          <w:sz w:val="24"/>
          <w:szCs w:val="24"/>
        </w:rPr>
        <w:t xml:space="preserve"> естественных оснований.</w:t>
      </w:r>
    </w:p>
    <w:p w:rsidR="00423762" w:rsidRPr="00623F35" w:rsidRDefault="00423762" w:rsidP="00423762">
      <w:pPr>
        <w:ind w:firstLine="708"/>
        <w:jc w:val="both"/>
        <w:rPr>
          <w:rStyle w:val="a3"/>
          <w:rFonts w:eastAsia="Calibri"/>
          <w:sz w:val="24"/>
          <w:szCs w:val="24"/>
        </w:rPr>
      </w:pPr>
    </w:p>
    <w:p w:rsidR="00512002" w:rsidRDefault="00512002"/>
    <w:sectPr w:rsidR="005120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228"/>
    <w:rsid w:val="000E3228"/>
    <w:rsid w:val="00423762"/>
    <w:rsid w:val="005120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E6465B-F0F7-44AD-B506-5F5EF9C24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376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2376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1141</Words>
  <Characters>6504</Characters>
  <Application>Microsoft Office Word</Application>
  <DocSecurity>0</DocSecurity>
  <Lines>54</Lines>
  <Paragraphs>15</Paragraphs>
  <ScaleCrop>false</ScaleCrop>
  <Company/>
  <LinksUpToDate>false</LinksUpToDate>
  <CharactersWithSpaces>7630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2</cp:revision>
  <dcterms:created xsi:type="dcterms:W3CDTF">2020-08-31T06:21:00Z</dcterms:created>
  <dcterms:modified xsi:type="dcterms:W3CDTF">2020-08-31T06:21:00Z</dcterms:modified>
</cp:coreProperties>
</file>